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28599" w14:textId="366318F9" w:rsidR="00255119" w:rsidRDefault="00FB5B26">
      <w:pPr>
        <w:pStyle w:val="Heading1"/>
      </w:pPr>
      <w:r>
        <w:t>Radnor Office Desk Setup Guide</w:t>
      </w:r>
    </w:p>
    <w:p w14:paraId="0AB24EB1" w14:textId="6522CC67" w:rsidR="00FB5B26" w:rsidRPr="00BE5078" w:rsidRDefault="00FB5B26" w:rsidP="00FB5B26">
      <w:pPr>
        <w:rPr>
          <w:b/>
          <w:bCs/>
          <w:sz w:val="21"/>
          <w:szCs w:val="21"/>
          <w:shd w:val="clear" w:color="auto" w:fill="FFFFFF"/>
        </w:rPr>
      </w:pPr>
      <w:r w:rsidRPr="00BE5078">
        <w:rPr>
          <w:b/>
          <w:bCs/>
          <w:sz w:val="21"/>
          <w:szCs w:val="21"/>
          <w:shd w:val="clear" w:color="auto" w:fill="FFFFFF"/>
        </w:rPr>
        <w:t>Please follow the instructions below.</w:t>
      </w:r>
    </w:p>
    <w:p w14:paraId="5302240B" w14:textId="0FFB2536" w:rsidR="00FB5B26" w:rsidRPr="00BE5078" w:rsidRDefault="00BE5078" w:rsidP="00FB5B26">
      <w:pPr>
        <w:pStyle w:val="ListParagraph"/>
        <w:numPr>
          <w:ilvl w:val="0"/>
          <w:numId w:val="17"/>
        </w:numPr>
        <w:rPr>
          <w:sz w:val="21"/>
          <w:szCs w:val="21"/>
          <w:shd w:val="clear" w:color="auto" w:fill="FFFFFF"/>
        </w:rPr>
      </w:pPr>
      <w:r w:rsidRPr="00BE5078">
        <w:rPr>
          <w:noProof/>
          <w:sz w:val="21"/>
          <w:szCs w:val="21"/>
        </w:rPr>
        <w:drawing>
          <wp:anchor distT="0" distB="0" distL="114300" distR="114300" simplePos="0" relativeHeight="251658241" behindDoc="0" locked="0" layoutInCell="1" allowOverlap="1" wp14:anchorId="403C1957" wp14:editId="0FF26604">
            <wp:simplePos x="0" y="0"/>
            <wp:positionH relativeFrom="margin">
              <wp:posOffset>3395345</wp:posOffset>
            </wp:positionH>
            <wp:positionV relativeFrom="paragraph">
              <wp:posOffset>108585</wp:posOffset>
            </wp:positionV>
            <wp:extent cx="1118235" cy="3563620"/>
            <wp:effectExtent l="0" t="3492" r="2222" b="2223"/>
            <wp:wrapSquare wrapText="bothSides"/>
            <wp:docPr id="5" name="Picture 5" descr="A black cable with a black co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cable with a black cord&#10;&#10;Description automatically generated with medium confidenc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1987" r="34455"/>
                    <a:stretch/>
                  </pic:blipFill>
                  <pic:spPr bwMode="auto">
                    <a:xfrm rot="5400000">
                      <a:off x="0" y="0"/>
                      <a:ext cx="1118235" cy="3563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5B26" w:rsidRPr="00BE5078">
        <w:rPr>
          <w:sz w:val="21"/>
          <w:szCs w:val="21"/>
          <w:shd w:val="clear" w:color="auto" w:fill="FFFFFF"/>
        </w:rPr>
        <w:t xml:space="preserve">Find an available desk that does not appear to be in use or an office that has not been reserved. Then locate your dock and docking table. </w:t>
      </w:r>
    </w:p>
    <w:p w14:paraId="113EEFCD" w14:textId="675DAE78" w:rsidR="00FB5B26" w:rsidRPr="00BE5078" w:rsidRDefault="00FB5B26" w:rsidP="00FB5B26">
      <w:pPr>
        <w:pStyle w:val="ListParagraph"/>
        <w:numPr>
          <w:ilvl w:val="0"/>
          <w:numId w:val="17"/>
        </w:numPr>
        <w:rPr>
          <w:sz w:val="21"/>
          <w:szCs w:val="21"/>
          <w:shd w:val="clear" w:color="auto" w:fill="FFFFFF"/>
        </w:rPr>
      </w:pPr>
      <w:r w:rsidRPr="00BE5078">
        <w:rPr>
          <w:sz w:val="21"/>
          <w:szCs w:val="21"/>
          <w:shd w:val="clear" w:color="auto" w:fill="FFFFFF"/>
        </w:rPr>
        <w:t>The dock cab</w:t>
      </w:r>
      <w:r w:rsidR="0DCB54EB" w:rsidRPr="00BE5078">
        <w:rPr>
          <w:sz w:val="21"/>
          <w:szCs w:val="21"/>
          <w:shd w:val="clear" w:color="auto" w:fill="FFFFFF"/>
        </w:rPr>
        <w:t>le</w:t>
      </w:r>
      <w:r w:rsidRPr="00BE5078">
        <w:rPr>
          <w:sz w:val="21"/>
          <w:szCs w:val="21"/>
          <w:shd w:val="clear" w:color="auto" w:fill="FFFFFF"/>
        </w:rPr>
        <w:t xml:space="preserve"> has a USB-A and C option. We recommend using USB-A only if you do not have USB-C ports available on your machine. </w:t>
      </w:r>
    </w:p>
    <w:p w14:paraId="5A07B7B4" w14:textId="7C61090C" w:rsidR="00FB5B26" w:rsidRPr="00BE5078" w:rsidRDefault="00FB5B26" w:rsidP="00FB5B26">
      <w:pPr>
        <w:pStyle w:val="ListParagraph"/>
        <w:numPr>
          <w:ilvl w:val="0"/>
          <w:numId w:val="17"/>
        </w:numPr>
        <w:rPr>
          <w:sz w:val="21"/>
          <w:szCs w:val="21"/>
          <w:shd w:val="clear" w:color="auto" w:fill="FFFFFF"/>
        </w:rPr>
      </w:pPr>
      <w:r w:rsidRPr="00BE5078">
        <w:rPr>
          <w:sz w:val="21"/>
          <w:szCs w:val="21"/>
          <w:shd w:val="clear" w:color="auto" w:fill="FFFFFF"/>
        </w:rPr>
        <w:t>If it is not already available, expose the USB-C connection by pulling on the USB-A connection until it comes off.</w:t>
      </w:r>
    </w:p>
    <w:p w14:paraId="1A94600C" w14:textId="31A51276" w:rsidR="00FB5B26" w:rsidRPr="00C06A85" w:rsidRDefault="00BE5078" w:rsidP="00FB5B26">
      <w:pPr>
        <w:rPr>
          <w:sz w:val="20"/>
          <w:szCs w:val="20"/>
        </w:rPr>
      </w:pPr>
      <w:r>
        <w:rPr>
          <w:noProof/>
        </w:rPr>
        <w:drawing>
          <wp:anchor distT="0" distB="0" distL="114300" distR="114300" simplePos="0" relativeHeight="251658240" behindDoc="1" locked="0" layoutInCell="1" allowOverlap="1" wp14:anchorId="1690D7FA" wp14:editId="2329AADE">
            <wp:simplePos x="0" y="0"/>
            <wp:positionH relativeFrom="column">
              <wp:posOffset>464185</wp:posOffset>
            </wp:positionH>
            <wp:positionV relativeFrom="paragraph">
              <wp:posOffset>8890</wp:posOffset>
            </wp:positionV>
            <wp:extent cx="1457325" cy="1457325"/>
            <wp:effectExtent l="0" t="0" r="9525" b="9525"/>
            <wp:wrapNone/>
            <wp:docPr id="3" name="Picture 3" descr="USB-C Universal DV4K Docking Station with 100W Power Delivery with Legacy Host Power 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B-C Universal DV4K Docking Station with 100W Power Delivery with Legacy Host Power Ki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9C2B9A" w14:textId="19EAF28B" w:rsidR="00FB5B26" w:rsidRDefault="00FB5B26" w:rsidP="00534A6D">
      <w:pPr>
        <w:pStyle w:val="Heading1"/>
        <w:spacing w:before="0"/>
        <w:rPr>
          <w:rFonts w:ascii="Arial" w:hAnsi="Arial" w:cs="Arial"/>
          <w:b/>
          <w:bCs/>
          <w:color w:val="1A6887" w:themeColor="accent1"/>
          <w:sz w:val="24"/>
          <w:szCs w:val="24"/>
        </w:rPr>
      </w:pPr>
    </w:p>
    <w:p w14:paraId="0531FE0B" w14:textId="614055D5" w:rsidR="00FB5B26" w:rsidRPr="00FB5B26" w:rsidRDefault="00FB5B26" w:rsidP="00FB5B26">
      <w:r>
        <w:tab/>
      </w:r>
      <w:r>
        <w:tab/>
      </w:r>
      <w:r>
        <w:tab/>
      </w:r>
      <w:r>
        <w:tab/>
      </w:r>
      <w:r w:rsidR="00BE5078">
        <w:br/>
      </w:r>
    </w:p>
    <w:p w14:paraId="039B8E05" w14:textId="77777777" w:rsidR="00FB5B26" w:rsidRDefault="00FB5B26" w:rsidP="00534A6D">
      <w:pPr>
        <w:pStyle w:val="Heading1"/>
        <w:spacing w:before="0"/>
        <w:rPr>
          <w:rFonts w:ascii="Arial" w:hAnsi="Arial" w:cs="Arial"/>
          <w:b/>
          <w:bCs/>
          <w:color w:val="1A6887" w:themeColor="accent1"/>
          <w:sz w:val="24"/>
          <w:szCs w:val="24"/>
        </w:rPr>
      </w:pPr>
    </w:p>
    <w:p w14:paraId="5B1F2C3B" w14:textId="3E9C0C95" w:rsidR="00534A6D" w:rsidRPr="00C06A85" w:rsidRDefault="00FB5B26" w:rsidP="00534A6D">
      <w:pPr>
        <w:pStyle w:val="Heading1"/>
        <w:spacing w:before="0"/>
        <w:rPr>
          <w:rFonts w:ascii="Arial" w:hAnsi="Arial" w:cs="Arial"/>
          <w:b/>
          <w:bCs/>
          <w:color w:val="1A6887" w:themeColor="accent1"/>
          <w:sz w:val="24"/>
          <w:szCs w:val="24"/>
        </w:rPr>
      </w:pPr>
      <w:r>
        <w:rPr>
          <w:rFonts w:ascii="Arial" w:hAnsi="Arial" w:cs="Arial"/>
          <w:b/>
          <w:bCs/>
          <w:color w:val="1A6887" w:themeColor="accent1"/>
          <w:sz w:val="24"/>
          <w:szCs w:val="24"/>
        </w:rPr>
        <w:t>If Your Monitors Are Not Connecting</w:t>
      </w:r>
    </w:p>
    <w:p w14:paraId="46D9539D" w14:textId="487357AE" w:rsidR="00FB5B26" w:rsidRPr="00BE5078" w:rsidRDefault="00FB5B26" w:rsidP="00FB5B26">
      <w:pPr>
        <w:rPr>
          <w:rFonts w:asciiTheme="majorHAnsi" w:hAnsiTheme="majorHAnsi" w:cstheme="majorHAnsi"/>
          <w:sz w:val="21"/>
          <w:szCs w:val="21"/>
          <w:shd w:val="clear" w:color="auto" w:fill="FFFFFF"/>
        </w:rPr>
      </w:pPr>
      <w:r w:rsidRPr="00BE5078">
        <w:rPr>
          <w:rFonts w:asciiTheme="majorHAnsi" w:hAnsiTheme="majorHAnsi" w:cstheme="majorHAnsi"/>
          <w:sz w:val="21"/>
          <w:szCs w:val="21"/>
          <w:shd w:val="clear" w:color="auto" w:fill="FFFFFF"/>
        </w:rPr>
        <w:t>Once you have connected your laptop to the dock, the monitors should populate. If you are having issues, please try the troubleshooting steps below.</w:t>
      </w:r>
    </w:p>
    <w:p w14:paraId="01DD630E" w14:textId="2734302C" w:rsidR="00FB5B26" w:rsidRPr="00BE5078" w:rsidRDefault="00FB5B26" w:rsidP="00FB5B26">
      <w:pPr>
        <w:pStyle w:val="ListParagraph"/>
        <w:numPr>
          <w:ilvl w:val="0"/>
          <w:numId w:val="18"/>
        </w:numPr>
        <w:spacing w:after="160" w:line="259" w:lineRule="auto"/>
        <w:rPr>
          <w:rFonts w:asciiTheme="majorHAnsi" w:hAnsiTheme="majorHAnsi" w:cstheme="majorHAnsi"/>
          <w:sz w:val="21"/>
          <w:szCs w:val="21"/>
          <w:shd w:val="clear" w:color="auto" w:fill="FFFFFF"/>
        </w:rPr>
      </w:pPr>
      <w:r w:rsidRPr="00BE5078">
        <w:rPr>
          <w:rFonts w:asciiTheme="majorHAnsi" w:hAnsiTheme="majorHAnsi" w:cstheme="majorHAnsi"/>
          <w:sz w:val="21"/>
          <w:szCs w:val="21"/>
          <w:shd w:val="clear" w:color="auto" w:fill="FFFFFF"/>
        </w:rPr>
        <w:t>Ensure that your monitor is on the “DP” or “DisplayPort” input channel.</w:t>
      </w:r>
    </w:p>
    <w:p w14:paraId="252DC836" w14:textId="725AB569" w:rsidR="00FB5B26" w:rsidRPr="00BE5078" w:rsidRDefault="00FB5B26" w:rsidP="00FB5B26">
      <w:pPr>
        <w:pStyle w:val="ListParagraph"/>
        <w:numPr>
          <w:ilvl w:val="0"/>
          <w:numId w:val="18"/>
        </w:numPr>
        <w:spacing w:after="160" w:line="259" w:lineRule="auto"/>
        <w:rPr>
          <w:rFonts w:asciiTheme="majorHAnsi" w:hAnsiTheme="majorHAnsi" w:cstheme="majorHAnsi"/>
          <w:sz w:val="21"/>
          <w:szCs w:val="21"/>
          <w:shd w:val="clear" w:color="auto" w:fill="FFFFFF"/>
        </w:rPr>
      </w:pPr>
      <w:r w:rsidRPr="00BE5078">
        <w:rPr>
          <w:rFonts w:asciiTheme="majorHAnsi" w:hAnsiTheme="majorHAnsi" w:cstheme="majorHAnsi"/>
          <w:sz w:val="21"/>
          <w:szCs w:val="21"/>
          <w:shd w:val="clear" w:color="auto" w:fill="FFFFFF"/>
        </w:rPr>
        <w:t>Press the Win</w:t>
      </w:r>
      <w:r w:rsidRPr="00BE5078">
        <w:rPr>
          <w:rFonts w:asciiTheme="majorHAnsi" w:eastAsia="Marlett" w:hAnsiTheme="majorHAnsi" w:cstheme="majorHAnsi"/>
          <w:sz w:val="21"/>
          <w:szCs w:val="21"/>
          <w:shd w:val="clear" w:color="auto" w:fill="FFFFFF"/>
        </w:rPr>
        <w:t>W</w:t>
      </w:r>
      <w:r w:rsidRPr="00BE5078">
        <w:rPr>
          <w:rFonts w:asciiTheme="majorHAnsi" w:hAnsiTheme="majorHAnsi" w:cstheme="majorHAnsi"/>
          <w:sz w:val="21"/>
          <w:szCs w:val="21"/>
          <w:shd w:val="clear" w:color="auto" w:fill="FFFFFF"/>
        </w:rPr>
        <w:t xml:space="preserve"> and “P” keys simultaneously to pull up the display settings menu and select “extend.”</w:t>
      </w:r>
    </w:p>
    <w:p w14:paraId="686674F7" w14:textId="0A799334" w:rsidR="00FB5B26" w:rsidRPr="00BE5078" w:rsidRDefault="00FB5B26" w:rsidP="00FB5B26">
      <w:pPr>
        <w:pStyle w:val="ListParagraph"/>
        <w:numPr>
          <w:ilvl w:val="0"/>
          <w:numId w:val="18"/>
        </w:numPr>
        <w:spacing w:after="160" w:line="259" w:lineRule="auto"/>
        <w:rPr>
          <w:rFonts w:asciiTheme="majorHAnsi" w:hAnsiTheme="majorHAnsi" w:cstheme="majorHAnsi"/>
          <w:sz w:val="21"/>
          <w:szCs w:val="21"/>
          <w:shd w:val="clear" w:color="auto" w:fill="FFFFFF"/>
        </w:rPr>
      </w:pPr>
      <w:r w:rsidRPr="00BE5078">
        <w:rPr>
          <w:rFonts w:asciiTheme="majorHAnsi" w:hAnsiTheme="majorHAnsi" w:cstheme="majorHAnsi"/>
          <w:sz w:val="21"/>
          <w:szCs w:val="21"/>
          <w:shd w:val="clear" w:color="auto" w:fill="FFFFFF"/>
        </w:rPr>
        <w:t>Install the “</w:t>
      </w:r>
      <w:proofErr w:type="spellStart"/>
      <w:r w:rsidRPr="00BE5078">
        <w:rPr>
          <w:rFonts w:asciiTheme="majorHAnsi" w:hAnsiTheme="majorHAnsi" w:cstheme="majorHAnsi"/>
          <w:sz w:val="21"/>
          <w:szCs w:val="21"/>
          <w:shd w:val="clear" w:color="auto" w:fill="FFFFFF"/>
        </w:rPr>
        <w:t>Totu</w:t>
      </w:r>
      <w:proofErr w:type="spellEnd"/>
      <w:r w:rsidRPr="00BE5078">
        <w:rPr>
          <w:rFonts w:asciiTheme="majorHAnsi" w:hAnsiTheme="majorHAnsi" w:cstheme="majorHAnsi"/>
          <w:sz w:val="21"/>
          <w:szCs w:val="21"/>
          <w:shd w:val="clear" w:color="auto" w:fill="FFFFFF"/>
        </w:rPr>
        <w:t xml:space="preserve"> Drivers” Package in the Software Center.</w:t>
      </w:r>
    </w:p>
    <w:p w14:paraId="3DA22529" w14:textId="766C7704" w:rsidR="00FB5B26" w:rsidRPr="00BE5078" w:rsidRDefault="00FB5B26" w:rsidP="00FB5B26">
      <w:pPr>
        <w:pStyle w:val="ListParagraph"/>
        <w:numPr>
          <w:ilvl w:val="0"/>
          <w:numId w:val="18"/>
        </w:numPr>
        <w:spacing w:after="160" w:line="259" w:lineRule="auto"/>
        <w:rPr>
          <w:rFonts w:asciiTheme="majorHAnsi" w:hAnsiTheme="majorHAnsi" w:cstheme="majorHAnsi"/>
          <w:sz w:val="21"/>
          <w:szCs w:val="21"/>
          <w:shd w:val="clear" w:color="auto" w:fill="FFFFFF"/>
        </w:rPr>
      </w:pPr>
      <w:r w:rsidRPr="00BE5078">
        <w:rPr>
          <w:rFonts w:asciiTheme="majorHAnsi" w:hAnsiTheme="majorHAnsi" w:cstheme="majorHAnsi"/>
          <w:sz w:val="21"/>
          <w:szCs w:val="21"/>
          <w:shd w:val="clear" w:color="auto" w:fill="FFFFFF"/>
        </w:rPr>
        <w:t xml:space="preserve">Restart your machine. </w:t>
      </w:r>
    </w:p>
    <w:p w14:paraId="31FD4578" w14:textId="26E5204A" w:rsidR="00FB5B26" w:rsidRPr="00BE5078" w:rsidRDefault="00FB5B26" w:rsidP="00FB5B26">
      <w:pPr>
        <w:pStyle w:val="ListParagraph"/>
        <w:numPr>
          <w:ilvl w:val="0"/>
          <w:numId w:val="18"/>
        </w:numPr>
        <w:spacing w:after="160" w:line="259" w:lineRule="auto"/>
        <w:rPr>
          <w:rFonts w:asciiTheme="majorHAnsi" w:hAnsiTheme="majorHAnsi" w:cstheme="majorHAnsi"/>
          <w:sz w:val="21"/>
          <w:szCs w:val="21"/>
          <w:shd w:val="clear" w:color="auto" w:fill="FFFFFF"/>
        </w:rPr>
      </w:pPr>
      <w:r w:rsidRPr="00BE5078">
        <w:rPr>
          <w:rFonts w:asciiTheme="majorHAnsi" w:hAnsiTheme="majorHAnsi" w:cstheme="majorHAnsi"/>
          <w:sz w:val="21"/>
          <w:szCs w:val="21"/>
          <w:shd w:val="clear" w:color="auto" w:fill="FFFFFF"/>
        </w:rPr>
        <w:t xml:space="preserve">If you are still unable to connect, please contact </w:t>
      </w:r>
      <w:proofErr w:type="spellStart"/>
      <w:r w:rsidRPr="00BE5078">
        <w:rPr>
          <w:rFonts w:asciiTheme="majorHAnsi" w:hAnsiTheme="majorHAnsi" w:cstheme="majorHAnsi"/>
          <w:sz w:val="21"/>
          <w:szCs w:val="21"/>
          <w:shd w:val="clear" w:color="auto" w:fill="FFFFFF"/>
        </w:rPr>
        <w:t>CorpOps</w:t>
      </w:r>
      <w:proofErr w:type="spellEnd"/>
      <w:r w:rsidRPr="00BE5078">
        <w:rPr>
          <w:rFonts w:asciiTheme="majorHAnsi" w:hAnsiTheme="majorHAnsi" w:cstheme="majorHAnsi"/>
          <w:sz w:val="21"/>
          <w:szCs w:val="21"/>
          <w:shd w:val="clear" w:color="auto" w:fill="FFFFFF"/>
        </w:rPr>
        <w:t xml:space="preserve"> to assist you further.</w:t>
      </w:r>
    </w:p>
    <w:p w14:paraId="207E9FD8" w14:textId="6DF84352" w:rsidR="00FB5B26" w:rsidRDefault="00FB5B26" w:rsidP="00FB5B26">
      <w:pPr>
        <w:spacing w:after="160" w:line="259" w:lineRule="auto"/>
        <w:rPr>
          <w:sz w:val="20"/>
          <w:szCs w:val="20"/>
          <w:shd w:val="clear" w:color="auto" w:fill="FFFFFF"/>
        </w:rPr>
      </w:pPr>
      <w:r w:rsidRPr="00706754">
        <w:rPr>
          <w:noProof/>
        </w:rPr>
        <w:drawing>
          <wp:anchor distT="0" distB="0" distL="114300" distR="114300" simplePos="0" relativeHeight="251658243" behindDoc="0" locked="0" layoutInCell="1" allowOverlap="1" wp14:anchorId="0CCB4E67" wp14:editId="535A4230">
            <wp:simplePos x="0" y="0"/>
            <wp:positionH relativeFrom="margin">
              <wp:posOffset>3026410</wp:posOffset>
            </wp:positionH>
            <wp:positionV relativeFrom="paragraph">
              <wp:posOffset>10160</wp:posOffset>
            </wp:positionV>
            <wp:extent cx="2847975" cy="2223135"/>
            <wp:effectExtent l="0" t="0" r="9525" b="5715"/>
            <wp:wrapSquare wrapText="bothSides"/>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7975" cy="2223135"/>
                    </a:xfrm>
                    <a:prstGeom prst="rect">
                      <a:avLst/>
                    </a:prstGeom>
                  </pic:spPr>
                </pic:pic>
              </a:graphicData>
            </a:graphic>
            <wp14:sizeRelH relativeFrom="page">
              <wp14:pctWidth>0</wp14:pctWidth>
            </wp14:sizeRelH>
            <wp14:sizeRelV relativeFrom="page">
              <wp14:pctHeight>0</wp14:pctHeight>
            </wp14:sizeRelV>
          </wp:anchor>
        </w:drawing>
      </w:r>
    </w:p>
    <w:p w14:paraId="0558C935" w14:textId="3F148B7A" w:rsidR="00FB5B26" w:rsidRPr="00FB5B26" w:rsidRDefault="005D7CD1" w:rsidP="00FB5B26">
      <w:pPr>
        <w:spacing w:after="160" w:line="259" w:lineRule="auto"/>
        <w:rPr>
          <w:sz w:val="20"/>
          <w:szCs w:val="20"/>
          <w:shd w:val="clear" w:color="auto" w:fill="FFFFFF"/>
        </w:rPr>
      </w:pPr>
      <w:r w:rsidRPr="00655E13">
        <w:rPr>
          <w:noProof/>
        </w:rPr>
        <w:drawing>
          <wp:anchor distT="0" distB="0" distL="114300" distR="114300" simplePos="0" relativeHeight="251658242" behindDoc="0" locked="0" layoutInCell="1" allowOverlap="1" wp14:anchorId="2FCB0AE8" wp14:editId="5837D676">
            <wp:simplePos x="0" y="0"/>
            <wp:positionH relativeFrom="margin">
              <wp:posOffset>540385</wp:posOffset>
            </wp:positionH>
            <wp:positionV relativeFrom="paragraph">
              <wp:posOffset>-349885</wp:posOffset>
            </wp:positionV>
            <wp:extent cx="1744980" cy="2552700"/>
            <wp:effectExtent l="0" t="0" r="7620" b="0"/>
            <wp:wrapSquare wrapText="bothSides"/>
            <wp:docPr id="1" name="Picture 1" descr="A black box with po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ox with port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744980" cy="2552700"/>
                    </a:xfrm>
                    <a:prstGeom prst="rect">
                      <a:avLst/>
                    </a:prstGeom>
                  </pic:spPr>
                </pic:pic>
              </a:graphicData>
            </a:graphic>
            <wp14:sizeRelH relativeFrom="page">
              <wp14:pctWidth>0</wp14:pctWidth>
            </wp14:sizeRelH>
            <wp14:sizeRelV relativeFrom="page">
              <wp14:pctHeight>0</wp14:pctHeight>
            </wp14:sizeRelV>
          </wp:anchor>
        </w:drawing>
      </w:r>
    </w:p>
    <w:p w14:paraId="263A94F3" w14:textId="3BCC7753" w:rsidR="00FB5B26" w:rsidRDefault="00FB5B26" w:rsidP="00FB5B26">
      <w:pPr>
        <w:ind w:left="2880"/>
        <w:rPr>
          <w:sz w:val="20"/>
          <w:szCs w:val="20"/>
          <w:shd w:val="clear" w:color="auto" w:fill="FFFFFF"/>
        </w:rPr>
      </w:pPr>
    </w:p>
    <w:p w14:paraId="7A5FC36E" w14:textId="77777777" w:rsidR="00FB5B26" w:rsidRDefault="00FB5B26" w:rsidP="00785C88">
      <w:pPr>
        <w:rPr>
          <w:sz w:val="20"/>
          <w:szCs w:val="20"/>
          <w:shd w:val="clear" w:color="auto" w:fill="FFFFFF"/>
        </w:rPr>
      </w:pPr>
    </w:p>
    <w:p w14:paraId="79F69520" w14:textId="7AA5AAB9" w:rsidR="00255119" w:rsidRDefault="00255119" w:rsidP="00FB5B26">
      <w:pPr>
        <w:rPr>
          <w:sz w:val="20"/>
          <w:szCs w:val="20"/>
        </w:rPr>
      </w:pPr>
    </w:p>
    <w:p w14:paraId="67CE2378" w14:textId="77777777" w:rsidR="00FB5B26" w:rsidRDefault="00FB5B26" w:rsidP="00FB5B26">
      <w:pPr>
        <w:rPr>
          <w:sz w:val="20"/>
          <w:szCs w:val="20"/>
        </w:rPr>
      </w:pPr>
    </w:p>
    <w:p w14:paraId="6E0A11F7" w14:textId="21B88279" w:rsidR="00FB5B26" w:rsidRPr="00C06A85" w:rsidRDefault="00FB5B26" w:rsidP="00FB5B26">
      <w:pPr>
        <w:pStyle w:val="Heading1"/>
        <w:spacing w:before="0"/>
        <w:rPr>
          <w:rFonts w:ascii="Arial" w:hAnsi="Arial" w:cs="Arial"/>
          <w:b/>
          <w:bCs/>
          <w:color w:val="1A6887" w:themeColor="accent1"/>
          <w:sz w:val="24"/>
          <w:szCs w:val="24"/>
        </w:rPr>
      </w:pPr>
      <w:r>
        <w:rPr>
          <w:rFonts w:ascii="Arial" w:hAnsi="Arial" w:cs="Arial"/>
          <w:b/>
          <w:bCs/>
          <w:color w:val="1A6887" w:themeColor="accent1"/>
          <w:sz w:val="24"/>
          <w:szCs w:val="24"/>
        </w:rPr>
        <w:lastRenderedPageBreak/>
        <w:t>If Your Monitors Are Duplicated</w:t>
      </w:r>
    </w:p>
    <w:p w14:paraId="3C08817E" w14:textId="271CF941" w:rsidR="00FB5B26" w:rsidRPr="005D7CD1" w:rsidRDefault="00FB5B26" w:rsidP="00FB5B26">
      <w:pPr>
        <w:rPr>
          <w:sz w:val="21"/>
          <w:szCs w:val="21"/>
          <w:shd w:val="clear" w:color="auto" w:fill="FFFFFF"/>
        </w:rPr>
      </w:pPr>
      <w:r w:rsidRPr="005D7CD1">
        <w:rPr>
          <w:sz w:val="21"/>
          <w:szCs w:val="21"/>
          <w:shd w:val="clear" w:color="auto" w:fill="FFFFFF"/>
        </w:rPr>
        <w:t xml:space="preserve">If you are using 2 monitors or one wide monitor </w:t>
      </w:r>
      <w:r w:rsidR="007926CF" w:rsidRPr="005D7CD1">
        <w:rPr>
          <w:sz w:val="21"/>
          <w:szCs w:val="21"/>
          <w:shd w:val="clear" w:color="auto" w:fill="FFFFFF"/>
        </w:rPr>
        <w:t>with</w:t>
      </w:r>
      <w:r w:rsidRPr="005D7CD1">
        <w:rPr>
          <w:sz w:val="21"/>
          <w:szCs w:val="21"/>
          <w:shd w:val="clear" w:color="auto" w:fill="FFFFFF"/>
        </w:rPr>
        <w:t xml:space="preserve"> your open laptop</w:t>
      </w:r>
      <w:r w:rsidR="007926CF" w:rsidRPr="005D7CD1">
        <w:rPr>
          <w:sz w:val="21"/>
          <w:szCs w:val="21"/>
          <w:shd w:val="clear" w:color="auto" w:fill="FFFFFF"/>
        </w:rPr>
        <w:t xml:space="preserve"> and</w:t>
      </w:r>
      <w:r w:rsidRPr="005D7CD1">
        <w:rPr>
          <w:sz w:val="21"/>
          <w:szCs w:val="21"/>
          <w:shd w:val="clear" w:color="auto" w:fill="FFFFFF"/>
        </w:rPr>
        <w:t xml:space="preserve"> </w:t>
      </w:r>
      <w:proofErr w:type="gramStart"/>
      <w:r w:rsidRPr="005D7CD1">
        <w:rPr>
          <w:sz w:val="21"/>
          <w:szCs w:val="21"/>
          <w:shd w:val="clear" w:color="auto" w:fill="FFFFFF"/>
        </w:rPr>
        <w:t>all of</w:t>
      </w:r>
      <w:proofErr w:type="gramEnd"/>
      <w:r w:rsidRPr="005D7CD1">
        <w:rPr>
          <w:sz w:val="21"/>
          <w:szCs w:val="21"/>
          <w:shd w:val="clear" w:color="auto" w:fill="FFFFFF"/>
        </w:rPr>
        <w:t xml:space="preserve"> your monitors are displaying the same duplicated screen, press Win</w:t>
      </w:r>
      <w:r w:rsidRPr="005D7CD1">
        <w:rPr>
          <w:rFonts w:ascii="Marlett" w:eastAsia="Marlett" w:hAnsi="Marlett" w:cs="Marlett"/>
          <w:sz w:val="21"/>
          <w:szCs w:val="21"/>
          <w:shd w:val="clear" w:color="auto" w:fill="FFFFFF"/>
        </w:rPr>
        <w:t>W</w:t>
      </w:r>
      <w:r w:rsidRPr="005D7CD1">
        <w:rPr>
          <w:sz w:val="21"/>
          <w:szCs w:val="21"/>
          <w:shd w:val="clear" w:color="auto" w:fill="FFFFFF"/>
        </w:rPr>
        <w:t xml:space="preserve"> + P to pull up the display settings menu and select “extend</w:t>
      </w:r>
      <w:r w:rsidR="007926CF" w:rsidRPr="005D7CD1">
        <w:rPr>
          <w:sz w:val="21"/>
          <w:szCs w:val="21"/>
          <w:shd w:val="clear" w:color="auto" w:fill="FFFFFF"/>
        </w:rPr>
        <w:t>.”</w:t>
      </w:r>
    </w:p>
    <w:p w14:paraId="29831BA8" w14:textId="3CEFD28A" w:rsidR="007926CF" w:rsidRDefault="007926CF" w:rsidP="007926CF">
      <w:pPr>
        <w:pStyle w:val="Heading1"/>
        <w:spacing w:before="0"/>
        <w:rPr>
          <w:rFonts w:ascii="Arial" w:hAnsi="Arial" w:cs="Arial"/>
          <w:b/>
          <w:bCs/>
          <w:color w:val="1A6887" w:themeColor="accent1"/>
          <w:sz w:val="24"/>
          <w:szCs w:val="24"/>
        </w:rPr>
      </w:pPr>
      <w:r w:rsidRPr="007926CF">
        <w:rPr>
          <w:rFonts w:ascii="Arial" w:hAnsi="Arial" w:cs="Arial"/>
          <w:b/>
          <w:bCs/>
          <w:color w:val="1A6887" w:themeColor="accent1"/>
          <w:sz w:val="24"/>
          <w:szCs w:val="24"/>
        </w:rPr>
        <w:t>If Your Monitors Are</w:t>
      </w:r>
      <w:r>
        <w:rPr>
          <w:rFonts w:ascii="Arial" w:hAnsi="Arial" w:cs="Arial"/>
          <w:b/>
          <w:bCs/>
          <w:color w:val="1A6887" w:themeColor="accent1"/>
          <w:sz w:val="24"/>
          <w:szCs w:val="24"/>
        </w:rPr>
        <w:t xml:space="preserve"> Not in Your Desired Order</w:t>
      </w:r>
    </w:p>
    <w:p w14:paraId="503CD8F0" w14:textId="0C527588" w:rsidR="007926CF" w:rsidRPr="005D7CD1" w:rsidRDefault="007926CF" w:rsidP="007926CF">
      <w:pPr>
        <w:rPr>
          <w:sz w:val="21"/>
          <w:szCs w:val="21"/>
          <w:shd w:val="clear" w:color="auto" w:fill="FFFFFF"/>
        </w:rPr>
      </w:pPr>
      <w:r w:rsidRPr="005D7CD1">
        <w:rPr>
          <w:sz w:val="21"/>
          <w:szCs w:val="21"/>
          <w:shd w:val="clear" w:color="auto" w:fill="FFFFFF"/>
        </w:rPr>
        <w:t xml:space="preserve">If your mouse does not move between monitors how you would prefer, right click on the desktop of any of your monitors and select ‘Display Settings.’ </w:t>
      </w:r>
    </w:p>
    <w:p w14:paraId="151E79EB" w14:textId="1CC51842" w:rsidR="007926CF" w:rsidRPr="005D7CD1" w:rsidRDefault="007926CF" w:rsidP="007926CF">
      <w:pPr>
        <w:rPr>
          <w:sz w:val="21"/>
          <w:szCs w:val="21"/>
          <w:shd w:val="clear" w:color="auto" w:fill="FFFFFF"/>
        </w:rPr>
      </w:pPr>
      <w:r w:rsidRPr="005D7CD1">
        <w:rPr>
          <w:sz w:val="21"/>
          <w:szCs w:val="21"/>
          <w:shd w:val="clear" w:color="auto" w:fill="FFFFFF"/>
        </w:rPr>
        <w:t xml:space="preserve">From the following screen, you will be able to click, drag, and rearrange your windows in any way you would like. You can use the “Identify” button to have an indicator appear on each monitor that corresponds to the on-screen numbered panels. Be sure to hit apply when you are done to save your changes. </w:t>
      </w:r>
    </w:p>
    <w:p w14:paraId="4E0858D1" w14:textId="5B66F568" w:rsidR="007926CF" w:rsidRPr="007926CF" w:rsidRDefault="007926CF" w:rsidP="007926CF">
      <w:pPr>
        <w:rPr>
          <w:sz w:val="20"/>
          <w:szCs w:val="20"/>
          <w:shd w:val="clear" w:color="auto" w:fill="FFFFFF"/>
        </w:rPr>
      </w:pPr>
      <w:r w:rsidRPr="00655E13">
        <w:rPr>
          <w:noProof/>
        </w:rPr>
        <w:drawing>
          <wp:anchor distT="0" distB="0" distL="114300" distR="114300" simplePos="0" relativeHeight="251658244" behindDoc="1" locked="0" layoutInCell="1" allowOverlap="1" wp14:anchorId="17E18CB9" wp14:editId="0B05CAC0">
            <wp:simplePos x="0" y="0"/>
            <wp:positionH relativeFrom="margin">
              <wp:posOffset>1257300</wp:posOffset>
            </wp:positionH>
            <wp:positionV relativeFrom="paragraph">
              <wp:posOffset>132715</wp:posOffset>
            </wp:positionV>
            <wp:extent cx="4015105" cy="1218565"/>
            <wp:effectExtent l="0" t="0" r="4445" b="635"/>
            <wp:wrapTight wrapText="bothSides">
              <wp:wrapPolygon edited="0">
                <wp:start x="0" y="0"/>
                <wp:lineTo x="0" y="21274"/>
                <wp:lineTo x="21521" y="21274"/>
                <wp:lineTo x="21521" y="0"/>
                <wp:lineTo x="0" y="0"/>
              </wp:wrapPolygon>
            </wp:wrapTight>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15105" cy="1218565"/>
                    </a:xfrm>
                    <a:prstGeom prst="rect">
                      <a:avLst/>
                    </a:prstGeom>
                  </pic:spPr>
                </pic:pic>
              </a:graphicData>
            </a:graphic>
            <wp14:sizeRelH relativeFrom="margin">
              <wp14:pctWidth>0</wp14:pctWidth>
            </wp14:sizeRelH>
            <wp14:sizeRelV relativeFrom="margin">
              <wp14:pctHeight>0</wp14:pctHeight>
            </wp14:sizeRelV>
          </wp:anchor>
        </w:drawing>
      </w:r>
    </w:p>
    <w:p w14:paraId="7BEC324E" w14:textId="77777777" w:rsidR="007926CF" w:rsidRPr="007926CF" w:rsidRDefault="007926CF" w:rsidP="007926CF"/>
    <w:p w14:paraId="351E7F65" w14:textId="77777777" w:rsidR="00FB5B26" w:rsidRPr="00FB5B26" w:rsidRDefault="00FB5B26" w:rsidP="00FB5B26">
      <w:pPr>
        <w:rPr>
          <w:sz w:val="20"/>
          <w:szCs w:val="20"/>
        </w:rPr>
      </w:pPr>
    </w:p>
    <w:sectPr w:rsidR="00FB5B26" w:rsidRPr="00FB5B26" w:rsidSect="0039342B">
      <w:footerReference w:type="default" r:id="rId12"/>
      <w:headerReference w:type="first" r:id="rId13"/>
      <w:footerReference w:type="first" r:id="rId14"/>
      <w:pgSz w:w="12240" w:h="15840"/>
      <w:pgMar w:top="1105" w:right="1339" w:bottom="1339" w:left="1339" w:header="333" w:footer="4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08DEA" w14:textId="77777777" w:rsidR="000977B9" w:rsidRDefault="000977B9">
      <w:pPr>
        <w:spacing w:after="0" w:line="240" w:lineRule="auto"/>
      </w:pPr>
      <w:r>
        <w:separator/>
      </w:r>
    </w:p>
    <w:p w14:paraId="0BF12F50" w14:textId="77777777" w:rsidR="000977B9" w:rsidRDefault="000977B9"/>
    <w:p w14:paraId="3EB0D9B8" w14:textId="77777777" w:rsidR="000977B9" w:rsidRDefault="000977B9"/>
  </w:endnote>
  <w:endnote w:type="continuationSeparator" w:id="0">
    <w:p w14:paraId="265B65DD" w14:textId="77777777" w:rsidR="000977B9" w:rsidRDefault="000977B9">
      <w:pPr>
        <w:spacing w:after="0" w:line="240" w:lineRule="auto"/>
      </w:pPr>
      <w:r>
        <w:continuationSeparator/>
      </w:r>
    </w:p>
    <w:p w14:paraId="1B5F9951" w14:textId="77777777" w:rsidR="000977B9" w:rsidRDefault="000977B9"/>
    <w:p w14:paraId="3D897D96" w14:textId="77777777" w:rsidR="000977B9" w:rsidRDefault="000977B9"/>
  </w:endnote>
  <w:endnote w:type="continuationNotice" w:id="1">
    <w:p w14:paraId="48A66E71" w14:textId="77777777" w:rsidR="000977B9" w:rsidRDefault="000977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2060B" w14:textId="50B351C0" w:rsidR="00255119" w:rsidRDefault="002551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4DB51" w14:textId="3A8BA540" w:rsidR="009F5C0A" w:rsidRPr="0039342B" w:rsidRDefault="0039342B" w:rsidP="0039342B">
    <w:pPr>
      <w:rPr>
        <w:rFonts w:ascii="Arial" w:hAnsi="Arial" w:cs="Arial"/>
        <w:sz w:val="18"/>
        <w:szCs w:val="18"/>
      </w:rPr>
    </w:pPr>
    <w:r w:rsidRPr="00AD5439">
      <w:rPr>
        <w:rFonts w:ascii="Arial" w:hAnsi="Arial" w:cs="Arial"/>
        <w:sz w:val="18"/>
        <w:szCs w:val="18"/>
      </w:rPr>
      <w:t>I</w:t>
    </w:r>
    <w:r>
      <w:rPr>
        <w:rFonts w:ascii="Arial" w:hAnsi="Arial" w:cs="Arial"/>
        <w:sz w:val="18"/>
        <w:szCs w:val="18"/>
      </w:rPr>
      <w:t>nternal Use Only: Not for External Distribution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C965D" w14:textId="77777777" w:rsidR="000977B9" w:rsidRDefault="000977B9">
      <w:pPr>
        <w:spacing w:after="0" w:line="240" w:lineRule="auto"/>
      </w:pPr>
      <w:r>
        <w:separator/>
      </w:r>
    </w:p>
    <w:p w14:paraId="43312130" w14:textId="77777777" w:rsidR="000977B9" w:rsidRDefault="000977B9"/>
    <w:p w14:paraId="4ED2F924" w14:textId="77777777" w:rsidR="000977B9" w:rsidRDefault="000977B9"/>
  </w:footnote>
  <w:footnote w:type="continuationSeparator" w:id="0">
    <w:p w14:paraId="130BE9B6" w14:textId="77777777" w:rsidR="000977B9" w:rsidRDefault="000977B9">
      <w:pPr>
        <w:spacing w:after="0" w:line="240" w:lineRule="auto"/>
      </w:pPr>
      <w:r>
        <w:continuationSeparator/>
      </w:r>
    </w:p>
    <w:p w14:paraId="4B119407" w14:textId="77777777" w:rsidR="000977B9" w:rsidRDefault="000977B9"/>
    <w:p w14:paraId="7C68B11F" w14:textId="77777777" w:rsidR="000977B9" w:rsidRDefault="000977B9"/>
  </w:footnote>
  <w:footnote w:type="continuationNotice" w:id="1">
    <w:p w14:paraId="17ABE7FB" w14:textId="77777777" w:rsidR="000977B9" w:rsidRDefault="000977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813CC" w14:textId="32027760" w:rsidR="00534A6D" w:rsidRPr="00534A6D" w:rsidRDefault="00D31211" w:rsidP="00534A6D">
    <w:pPr>
      <w:pStyle w:val="Header"/>
    </w:pPr>
    <w:r>
      <w:rPr>
        <w:noProof/>
      </w:rPr>
      <mc:AlternateContent>
        <mc:Choice Requires="wps">
          <w:drawing>
            <wp:anchor distT="0" distB="0" distL="114300" distR="114300" simplePos="0" relativeHeight="251658240" behindDoc="0" locked="0" layoutInCell="1" allowOverlap="1" wp14:anchorId="23AA7312" wp14:editId="2F8C9412">
              <wp:simplePos x="0" y="0"/>
              <wp:positionH relativeFrom="column">
                <wp:posOffset>1270</wp:posOffset>
              </wp:positionH>
              <wp:positionV relativeFrom="paragraph">
                <wp:posOffset>568706</wp:posOffset>
              </wp:positionV>
              <wp:extent cx="6102967" cy="0"/>
              <wp:effectExtent l="0" t="0" r="6350" b="12700"/>
              <wp:wrapNone/>
              <wp:docPr id="841689061" name="Straight Connector 841689061"/>
              <wp:cNvGraphicFramePr/>
              <a:graphic xmlns:a="http://schemas.openxmlformats.org/drawingml/2006/main">
                <a:graphicData uri="http://schemas.microsoft.com/office/word/2010/wordprocessingShape">
                  <wps:wsp>
                    <wps:cNvCnPr/>
                    <wps:spPr>
                      <a:xfrm>
                        <a:off x="0" y="0"/>
                        <a:ext cx="6102967"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92D0C7" id="Straight Connector 84168906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pt,44.8pt" to="480.6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" strokecolor="black [3200]" strokeweight="1pt">
              <v:stroke joinstyle="miter"/>
            </v:line>
          </w:pict>
        </mc:Fallback>
      </mc:AlternateContent>
    </w:r>
    <w:r w:rsidR="00534A6D">
      <w:rPr>
        <w:noProof/>
      </w:rPr>
      <w:drawing>
        <wp:inline distT="0" distB="0" distL="0" distR="0" wp14:anchorId="250ACAEE" wp14:editId="130C3A75">
          <wp:extent cx="1409700" cy="571500"/>
          <wp:effectExtent l="0" t="0" r="0" b="0"/>
          <wp:docPr id="1080227771" name="Graphic 108022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98163" name="Graphic 134639816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09700" cy="571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02936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270B25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996E9A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1B4141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82E4BF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B4E4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683E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629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C23A14"/>
    <w:lvl w:ilvl="0">
      <w:start w:val="1"/>
      <w:numFmt w:val="decimal"/>
      <w:lvlText w:val="%1."/>
      <w:lvlJc w:val="left"/>
      <w:pPr>
        <w:tabs>
          <w:tab w:val="num" w:pos="749"/>
        </w:tabs>
        <w:ind w:left="749" w:hanging="259"/>
      </w:pPr>
      <w:rPr>
        <w:rFonts w:hint="default"/>
      </w:rPr>
    </w:lvl>
  </w:abstractNum>
  <w:abstractNum w:abstractNumId="9" w15:restartNumberingAfterBreak="0">
    <w:nsid w:val="FFFFFF89"/>
    <w:multiLevelType w:val="singleLevel"/>
    <w:tmpl w:val="BD1421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73516"/>
    <w:multiLevelType w:val="hybridMultilevel"/>
    <w:tmpl w:val="2A02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957834"/>
    <w:multiLevelType w:val="hybridMultilevel"/>
    <w:tmpl w:val="64709B02"/>
    <w:lvl w:ilvl="0" w:tplc="D0CE1B3C">
      <w:start w:val="1"/>
      <w:numFmt w:val="bullet"/>
      <w:lvlText w:val=""/>
      <w:lvlJc w:val="left"/>
      <w:pPr>
        <w:ind w:left="749" w:hanging="259"/>
      </w:pPr>
      <w:rPr>
        <w:rFonts w:ascii="Symbol" w:hAnsi="Symbol" w:hint="default"/>
        <w:color w:val="000000" w:themeColor="text1"/>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C82C9A"/>
    <w:multiLevelType w:val="hybridMultilevel"/>
    <w:tmpl w:val="63F07864"/>
    <w:lvl w:ilvl="0" w:tplc="A552E8B8">
      <w:start w:val="1"/>
      <w:numFmt w:val="bullet"/>
      <w:lvlText w:val=""/>
      <w:lvlJc w:val="left"/>
      <w:pPr>
        <w:tabs>
          <w:tab w:val="num" w:pos="662"/>
        </w:tabs>
        <w:ind w:left="173" w:firstLine="3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BC0320"/>
    <w:multiLevelType w:val="hybridMultilevel"/>
    <w:tmpl w:val="DC3C7298"/>
    <w:lvl w:ilvl="0" w:tplc="B92C4AE4">
      <w:start w:val="1"/>
      <w:numFmt w:val="bullet"/>
      <w:lvlText w:val=""/>
      <w:lvlJc w:val="left"/>
      <w:pPr>
        <w:ind w:left="662" w:hanging="172"/>
      </w:pPr>
      <w:rPr>
        <w:rFonts w:ascii="Symbol" w:hAnsi="Symbol" w:hint="default"/>
        <w:color w:val="000000" w:themeColor="text1"/>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141AC0"/>
    <w:multiLevelType w:val="hybridMultilevel"/>
    <w:tmpl w:val="554821B2"/>
    <w:lvl w:ilvl="0" w:tplc="0932199A">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83510"/>
    <w:multiLevelType w:val="hybridMultilevel"/>
    <w:tmpl w:val="BE6E19F6"/>
    <w:lvl w:ilvl="0" w:tplc="A50A105A">
      <w:start w:val="1"/>
      <w:numFmt w:val="bullet"/>
      <w:pStyle w:val="ListBullet"/>
      <w:lvlText w:val=""/>
      <w:lvlJc w:val="left"/>
      <w:pPr>
        <w:tabs>
          <w:tab w:val="num" w:pos="749"/>
        </w:tabs>
        <w:ind w:left="749" w:hanging="259"/>
      </w:pPr>
      <w:rPr>
        <w:rFonts w:ascii="Symbol" w:hAnsi="Symbol" w:hint="default"/>
        <w:color w:val="000000" w:themeColor="text1"/>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226C1F"/>
    <w:multiLevelType w:val="hybridMultilevel"/>
    <w:tmpl w:val="49ACD974"/>
    <w:lvl w:ilvl="0" w:tplc="2A7A1916">
      <w:start w:val="1"/>
      <w:numFmt w:val="bullet"/>
      <w:lvlText w:val=""/>
      <w:lvlJc w:val="left"/>
      <w:pPr>
        <w:ind w:left="850" w:hanging="360"/>
      </w:pPr>
      <w:rPr>
        <w:rFonts w:ascii="Symbol" w:hAnsi="Symbol" w:hint="default"/>
        <w:color w:val="000000" w:themeColor="text1"/>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EB7200"/>
    <w:multiLevelType w:val="hybridMultilevel"/>
    <w:tmpl w:val="54407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901CF9"/>
    <w:multiLevelType w:val="hybridMultilevel"/>
    <w:tmpl w:val="2F4A75D8"/>
    <w:lvl w:ilvl="0" w:tplc="62A25D7A">
      <w:start w:val="1"/>
      <w:numFmt w:val="decimal"/>
      <w:pStyle w:val="ListNumb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245386">
    <w:abstractNumId w:val="9"/>
  </w:num>
  <w:num w:numId="2" w16cid:durableId="1926451009">
    <w:abstractNumId w:val="12"/>
  </w:num>
  <w:num w:numId="3" w16cid:durableId="168375989">
    <w:abstractNumId w:val="16"/>
  </w:num>
  <w:num w:numId="4" w16cid:durableId="674384302">
    <w:abstractNumId w:val="13"/>
  </w:num>
  <w:num w:numId="5" w16cid:durableId="1580558492">
    <w:abstractNumId w:val="11"/>
  </w:num>
  <w:num w:numId="6" w16cid:durableId="2084908332">
    <w:abstractNumId w:val="7"/>
  </w:num>
  <w:num w:numId="7" w16cid:durableId="874273819">
    <w:abstractNumId w:val="6"/>
  </w:num>
  <w:num w:numId="8" w16cid:durableId="203642068">
    <w:abstractNumId w:val="5"/>
  </w:num>
  <w:num w:numId="9" w16cid:durableId="714504176">
    <w:abstractNumId w:val="4"/>
  </w:num>
  <w:num w:numId="10" w16cid:durableId="1667975854">
    <w:abstractNumId w:val="8"/>
  </w:num>
  <w:num w:numId="11" w16cid:durableId="617642122">
    <w:abstractNumId w:val="3"/>
  </w:num>
  <w:num w:numId="12" w16cid:durableId="747575261">
    <w:abstractNumId w:val="2"/>
  </w:num>
  <w:num w:numId="13" w16cid:durableId="127823214">
    <w:abstractNumId w:val="1"/>
  </w:num>
  <w:num w:numId="14" w16cid:durableId="491258870">
    <w:abstractNumId w:val="0"/>
  </w:num>
  <w:num w:numId="15" w16cid:durableId="561330901">
    <w:abstractNumId w:val="15"/>
  </w:num>
  <w:num w:numId="16" w16cid:durableId="21833325">
    <w:abstractNumId w:val="18"/>
  </w:num>
  <w:num w:numId="17" w16cid:durableId="1057556399">
    <w:abstractNumId w:val="10"/>
  </w:num>
  <w:num w:numId="18" w16cid:durableId="1556508074">
    <w:abstractNumId w:val="17"/>
  </w:num>
  <w:num w:numId="19" w16cid:durableId="7469208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6D"/>
    <w:rsid w:val="00016B12"/>
    <w:rsid w:val="0002314C"/>
    <w:rsid w:val="00061DF5"/>
    <w:rsid w:val="000977B9"/>
    <w:rsid w:val="000C3DC8"/>
    <w:rsid w:val="000E6D5D"/>
    <w:rsid w:val="00113163"/>
    <w:rsid w:val="0011746A"/>
    <w:rsid w:val="00123B92"/>
    <w:rsid w:val="00141406"/>
    <w:rsid w:val="0020224C"/>
    <w:rsid w:val="00216447"/>
    <w:rsid w:val="002348EF"/>
    <w:rsid w:val="00250568"/>
    <w:rsid w:val="00255119"/>
    <w:rsid w:val="002551A1"/>
    <w:rsid w:val="00284241"/>
    <w:rsid w:val="002C6EEF"/>
    <w:rsid w:val="002E2250"/>
    <w:rsid w:val="003071ED"/>
    <w:rsid w:val="00313FC7"/>
    <w:rsid w:val="0039342B"/>
    <w:rsid w:val="003B3B98"/>
    <w:rsid w:val="003D1B0E"/>
    <w:rsid w:val="00431A7F"/>
    <w:rsid w:val="004405BF"/>
    <w:rsid w:val="00460F4C"/>
    <w:rsid w:val="004E4A9D"/>
    <w:rsid w:val="004F58F6"/>
    <w:rsid w:val="005104CF"/>
    <w:rsid w:val="00534A6D"/>
    <w:rsid w:val="005A1A34"/>
    <w:rsid w:val="005B6A8E"/>
    <w:rsid w:val="005D7CD1"/>
    <w:rsid w:val="005F3972"/>
    <w:rsid w:val="006156B3"/>
    <w:rsid w:val="00693516"/>
    <w:rsid w:val="007042B5"/>
    <w:rsid w:val="007721FC"/>
    <w:rsid w:val="00785C88"/>
    <w:rsid w:val="007926CF"/>
    <w:rsid w:val="007B6BDD"/>
    <w:rsid w:val="007C1C1C"/>
    <w:rsid w:val="008151A0"/>
    <w:rsid w:val="008454D8"/>
    <w:rsid w:val="008C4757"/>
    <w:rsid w:val="008F6FDE"/>
    <w:rsid w:val="008F7737"/>
    <w:rsid w:val="00934F8F"/>
    <w:rsid w:val="009764F6"/>
    <w:rsid w:val="009824C9"/>
    <w:rsid w:val="00983A48"/>
    <w:rsid w:val="00992A00"/>
    <w:rsid w:val="009F5C0A"/>
    <w:rsid w:val="00A419C0"/>
    <w:rsid w:val="00A57A69"/>
    <w:rsid w:val="00A83FE5"/>
    <w:rsid w:val="00A84F7D"/>
    <w:rsid w:val="00A9340C"/>
    <w:rsid w:val="00A93FD1"/>
    <w:rsid w:val="00AD050D"/>
    <w:rsid w:val="00B04298"/>
    <w:rsid w:val="00B145DD"/>
    <w:rsid w:val="00BC1DA0"/>
    <w:rsid w:val="00BE4FBE"/>
    <w:rsid w:val="00BE5078"/>
    <w:rsid w:val="00C02D34"/>
    <w:rsid w:val="00C06A85"/>
    <w:rsid w:val="00C1251C"/>
    <w:rsid w:val="00C323F6"/>
    <w:rsid w:val="00C92146"/>
    <w:rsid w:val="00CB4F54"/>
    <w:rsid w:val="00CC2530"/>
    <w:rsid w:val="00CD1E56"/>
    <w:rsid w:val="00CD4A83"/>
    <w:rsid w:val="00CF7F11"/>
    <w:rsid w:val="00D31211"/>
    <w:rsid w:val="00D92A22"/>
    <w:rsid w:val="00DA0B69"/>
    <w:rsid w:val="00DD2EB6"/>
    <w:rsid w:val="00E408EA"/>
    <w:rsid w:val="00E77A4B"/>
    <w:rsid w:val="00E8021E"/>
    <w:rsid w:val="00E92C5D"/>
    <w:rsid w:val="00F015E3"/>
    <w:rsid w:val="00F01A5C"/>
    <w:rsid w:val="00F05F96"/>
    <w:rsid w:val="00FB5B26"/>
    <w:rsid w:val="00FD4221"/>
    <w:rsid w:val="0DCB54EB"/>
    <w:rsid w:val="586D5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814B0"/>
  <w15:chartTrackingRefBased/>
  <w15:docId w15:val="{35A8AF95-11C4-4604-B0A8-A73B8A907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sz w:val="24"/>
        <w:szCs w:val="24"/>
        <w:lang w:val="en-US" w:eastAsia="ja-JP" w:bidi="ar-SA"/>
      </w:rPr>
    </w:rPrDefault>
    <w:pPrDefault>
      <w:pPr>
        <w:spacing w:after="24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4A6D"/>
    <w:pPr>
      <w:keepNext/>
      <w:keepLines/>
      <w:spacing w:before="400" w:line="240" w:lineRule="auto"/>
      <w:contextualSpacing/>
      <w:outlineLvl w:val="0"/>
    </w:pPr>
    <w:rPr>
      <w:rFonts w:ascii="Garamond" w:eastAsiaTheme="majorEastAsia" w:hAnsi="Garamond" w:cstheme="majorBidi"/>
      <w:color w:val="1A2856" w:themeColor="text2"/>
      <w:sz w:val="56"/>
      <w:szCs w:val="32"/>
    </w:rPr>
  </w:style>
  <w:style w:type="paragraph" w:styleId="Heading2">
    <w:name w:val="heading 2"/>
    <w:basedOn w:val="Normal"/>
    <w:next w:val="Normal"/>
    <w:link w:val="Heading2Char"/>
    <w:uiPriority w:val="9"/>
    <w:unhideWhenUsed/>
    <w:qFormat/>
    <w:pPr>
      <w:keepNext/>
      <w:keepLines/>
      <w:spacing w:before="400" w:line="240" w:lineRule="auto"/>
      <w:outlineLvl w:val="1"/>
    </w:pPr>
    <w:rPr>
      <w:rFonts w:asciiTheme="majorHAnsi" w:eastAsiaTheme="majorEastAsia" w:hAnsiTheme="majorHAnsi" w:cstheme="majorBidi"/>
      <w:sz w:val="36"/>
      <w:szCs w:val="26"/>
    </w:rPr>
  </w:style>
  <w:style w:type="paragraph" w:styleId="Heading3">
    <w:name w:val="heading 3"/>
    <w:basedOn w:val="Normal"/>
    <w:next w:val="Normal"/>
    <w:link w:val="Heading3Char"/>
    <w:uiPriority w:val="9"/>
    <w:semiHidden/>
    <w:unhideWhenUsed/>
    <w:qFormat/>
    <w:pPr>
      <w:keepNext/>
      <w:keepLines/>
      <w:spacing w:before="400" w:line="240" w:lineRule="auto"/>
      <w:outlineLvl w:val="2"/>
    </w:pPr>
    <w:rPr>
      <w:rFonts w:asciiTheme="majorHAnsi" w:eastAsiaTheme="majorEastAsia" w:hAnsiTheme="majorHAnsi" w:cstheme="majorBidi"/>
      <w:sz w:val="30"/>
    </w:rPr>
  </w:style>
  <w:style w:type="paragraph" w:styleId="Heading4">
    <w:name w:val="heading 4"/>
    <w:basedOn w:val="Normal"/>
    <w:next w:val="Normal"/>
    <w:link w:val="Heading4Char"/>
    <w:uiPriority w:val="9"/>
    <w:semiHidden/>
    <w:unhideWhenUsed/>
    <w:qFormat/>
    <w:pPr>
      <w:keepNext/>
      <w:keepLines/>
      <w:spacing w:before="400" w:line="240" w:lineRule="auto"/>
      <w:outlineLvl w:val="3"/>
    </w:pPr>
    <w:rPr>
      <w:rFonts w:asciiTheme="majorHAnsi" w:eastAsiaTheme="majorEastAsia" w:hAnsiTheme="majorHAnsi" w:cstheme="majorBidi"/>
      <w:i/>
      <w:iCs/>
      <w:sz w:val="30"/>
    </w:rPr>
  </w:style>
  <w:style w:type="paragraph" w:styleId="Heading5">
    <w:name w:val="heading 5"/>
    <w:basedOn w:val="Normal"/>
    <w:next w:val="Normal"/>
    <w:link w:val="Heading5Char"/>
    <w:uiPriority w:val="9"/>
    <w:semiHidden/>
    <w:unhideWhenUsed/>
    <w:qFormat/>
    <w:pPr>
      <w:keepNext/>
      <w:keepLines/>
      <w:spacing w:before="400" w:line="240" w:lineRule="auto"/>
      <w:contextualSpacing/>
      <w:outlineLvl w:val="4"/>
    </w:pPr>
    <w:rPr>
      <w:rFonts w:asciiTheme="majorHAnsi" w:eastAsiaTheme="majorEastAsia" w:hAnsiTheme="majorHAnsi" w:cstheme="majorBidi"/>
      <w:b/>
      <w:color w:val="595959" w:themeColor="text1" w:themeTint="A6"/>
      <w:sz w:val="30"/>
    </w:rPr>
  </w:style>
  <w:style w:type="paragraph" w:styleId="Heading6">
    <w:name w:val="heading 6"/>
    <w:basedOn w:val="Normal"/>
    <w:next w:val="Normal"/>
    <w:link w:val="Heading6Char"/>
    <w:uiPriority w:val="9"/>
    <w:semiHidden/>
    <w:unhideWhenUsed/>
    <w:qFormat/>
    <w:pPr>
      <w:keepNext/>
      <w:keepLines/>
      <w:spacing w:before="400" w:line="240" w:lineRule="auto"/>
      <w:contextualSpacing/>
      <w:outlineLvl w:val="5"/>
    </w:pPr>
    <w:rPr>
      <w:rFonts w:asciiTheme="majorHAnsi" w:eastAsiaTheme="majorEastAsia" w:hAnsiTheme="majorHAnsi" w:cstheme="majorBidi"/>
      <w:b/>
      <w:i/>
      <w:color w:val="595959" w:themeColor="text1" w:themeTint="A6"/>
      <w:sz w:val="30"/>
    </w:rPr>
  </w:style>
  <w:style w:type="paragraph" w:styleId="Heading7">
    <w:name w:val="heading 7"/>
    <w:basedOn w:val="Normal"/>
    <w:next w:val="Normal"/>
    <w:link w:val="Heading7Char"/>
    <w:uiPriority w:val="9"/>
    <w:semiHidden/>
    <w:unhideWhenUsed/>
    <w:qFormat/>
    <w:pPr>
      <w:keepNext/>
      <w:keepLines/>
      <w:spacing w:before="400" w:line="240" w:lineRule="auto"/>
      <w:contextualSpacing/>
      <w:outlineLvl w:val="6"/>
    </w:pPr>
    <w:rPr>
      <w:rFonts w:asciiTheme="majorHAnsi" w:eastAsiaTheme="majorEastAsia" w:hAnsiTheme="majorHAnsi" w:cstheme="majorBidi"/>
      <w:iCs/>
      <w:color w:val="595959" w:themeColor="text1" w:themeTint="A6"/>
      <w:sz w:val="30"/>
    </w:rPr>
  </w:style>
  <w:style w:type="paragraph" w:styleId="Heading8">
    <w:name w:val="heading 8"/>
    <w:basedOn w:val="Normal"/>
    <w:next w:val="Normal"/>
    <w:link w:val="Heading8Char"/>
    <w:uiPriority w:val="9"/>
    <w:semiHidden/>
    <w:unhideWhenUsed/>
    <w:qFormat/>
    <w:pPr>
      <w:keepNext/>
      <w:keepLines/>
      <w:spacing w:before="400" w:line="240" w:lineRule="auto"/>
      <w:contextualSpacing/>
      <w:outlineLvl w:val="7"/>
    </w:pPr>
    <w:rPr>
      <w:rFonts w:asciiTheme="majorHAnsi" w:eastAsiaTheme="majorEastAsia" w:hAnsiTheme="majorHAnsi" w:cstheme="majorBidi"/>
      <w:i/>
      <w:color w:val="595959" w:themeColor="text1" w:themeTint="A6"/>
      <w:sz w:val="30"/>
      <w:szCs w:val="21"/>
    </w:rPr>
  </w:style>
  <w:style w:type="paragraph" w:styleId="Heading9">
    <w:name w:val="heading 9"/>
    <w:basedOn w:val="Normal"/>
    <w:next w:val="Normal"/>
    <w:link w:val="Heading9Char"/>
    <w:uiPriority w:val="9"/>
    <w:semiHidden/>
    <w:unhideWhenUsed/>
    <w:qFormat/>
    <w:pPr>
      <w:keepNext/>
      <w:keepLines/>
      <w:spacing w:before="400" w:line="240" w:lineRule="auto"/>
      <w:contextualSpacing/>
      <w:outlineLvl w:val="8"/>
    </w:pPr>
    <w:rPr>
      <w:rFonts w:asciiTheme="majorHAnsi" w:eastAsiaTheme="majorEastAsia" w:hAnsiTheme="majorHAnsi" w:cstheme="majorBidi"/>
      <w:b/>
      <w:iCs/>
      <w:color w:val="595959" w:themeColor="text1" w:themeTint="A6"/>
      <w:sz w:val="2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pPr>
      <w:numPr>
        <w:ilvl w:val="1"/>
      </w:numPr>
      <w:spacing w:after="300" w:line="240" w:lineRule="auto"/>
      <w:contextualSpacing/>
    </w:pPr>
    <w:rPr>
      <w:rFonts w:eastAsiaTheme="minorEastAsia"/>
      <w:sz w:val="32"/>
    </w:rPr>
  </w:style>
  <w:style w:type="character" w:customStyle="1" w:styleId="SubtitleChar">
    <w:name w:val="Subtitle Char"/>
    <w:basedOn w:val="DefaultParagraphFont"/>
    <w:link w:val="Subtitle"/>
    <w:uiPriority w:val="2"/>
    <w:rPr>
      <w:rFonts w:eastAsiaTheme="minorEastAsia"/>
      <w:sz w:val="32"/>
    </w:rPr>
  </w:style>
  <w:style w:type="paragraph" w:styleId="Title">
    <w:name w:val="Title"/>
    <w:basedOn w:val="Normal"/>
    <w:link w:val="TitleChar"/>
    <w:uiPriority w:val="1"/>
    <w:qFormat/>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
    <w:rPr>
      <w:rFonts w:asciiTheme="majorHAnsi" w:eastAsiaTheme="majorEastAsia" w:hAnsiTheme="majorHAnsi" w:cstheme="majorBidi"/>
      <w:kern w:val="28"/>
      <w:sz w:val="56"/>
      <w:szCs w:val="56"/>
    </w:rPr>
  </w:style>
  <w:style w:type="character" w:customStyle="1" w:styleId="Heading1Char">
    <w:name w:val="Heading 1 Char"/>
    <w:basedOn w:val="DefaultParagraphFont"/>
    <w:link w:val="Heading1"/>
    <w:uiPriority w:val="9"/>
    <w:rsid w:val="00534A6D"/>
    <w:rPr>
      <w:rFonts w:ascii="Garamond" w:eastAsiaTheme="majorEastAsia" w:hAnsi="Garamond" w:cstheme="majorBidi"/>
      <w:color w:val="1A2856" w:themeColor="text2"/>
      <w:sz w:val="56"/>
      <w:szCs w:val="32"/>
    </w:rPr>
  </w:style>
  <w:style w:type="paragraph" w:styleId="ListNumber">
    <w:name w:val="List Number"/>
    <w:basedOn w:val="Normal"/>
    <w:uiPriority w:val="13"/>
    <w:qFormat/>
    <w:pPr>
      <w:numPr>
        <w:numId w:val="16"/>
      </w:numPr>
    </w:pPr>
  </w:style>
  <w:style w:type="paragraph" w:styleId="IntenseQuote">
    <w:name w:val="Intense Quote"/>
    <w:basedOn w:val="Normal"/>
    <w:next w:val="Normal"/>
    <w:link w:val="IntenseQuoteChar"/>
    <w:uiPriority w:val="30"/>
    <w:semiHidden/>
    <w:unhideWhenUsed/>
    <w:qFormat/>
    <w:pPr>
      <w:spacing w:before="240"/>
      <w:ind w:left="490" w:right="490"/>
      <w:contextualSpacing/>
    </w:pPr>
    <w:rPr>
      <w:i/>
      <w:iCs/>
      <w:sz w:val="30"/>
    </w:rPr>
  </w:style>
  <w:style w:type="paragraph" w:styleId="Quote">
    <w:name w:val="Quote"/>
    <w:basedOn w:val="Normal"/>
    <w:next w:val="Normal"/>
    <w:link w:val="QuoteChar"/>
    <w:uiPriority w:val="29"/>
    <w:qFormat/>
    <w:rsid w:val="00785C88"/>
    <w:pPr>
      <w:spacing w:before="240"/>
      <w:ind w:left="490" w:right="490"/>
    </w:pPr>
    <w:rPr>
      <w:i/>
      <w:iCs/>
      <w:color w:val="1A6887" w:themeColor="accent1"/>
    </w:rPr>
  </w:style>
  <w:style w:type="character" w:customStyle="1" w:styleId="QuoteChar">
    <w:name w:val="Quote Char"/>
    <w:basedOn w:val="DefaultParagraphFont"/>
    <w:link w:val="Quote"/>
    <w:uiPriority w:val="29"/>
    <w:rsid w:val="00785C88"/>
    <w:rPr>
      <w:i/>
      <w:iCs/>
      <w:color w:val="1A6887" w:themeColor="accent1"/>
    </w:rPr>
  </w:style>
  <w:style w:type="paragraph" w:styleId="ListBullet">
    <w:name w:val="List Bullet"/>
    <w:basedOn w:val="Normal"/>
    <w:uiPriority w:val="12"/>
    <w:qFormat/>
    <w:pPr>
      <w:numPr>
        <w:numId w:val="15"/>
      </w:numPr>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uiPriority w:val="3"/>
    <w:qFormat/>
    <w:pPr>
      <w:pBdr>
        <w:bottom w:val="single" w:sz="8" w:space="17" w:color="000000" w:themeColor="text1"/>
      </w:pBdr>
      <w:spacing w:after="640" w:line="240" w:lineRule="auto"/>
      <w:contextualSpacing/>
    </w:p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olor w:val="595959" w:themeColor="text1" w:themeTint="A6"/>
      <w:sz w:val="3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color w:val="595959" w:themeColor="text1" w:themeTint="A6"/>
      <w:sz w:val="3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595959" w:themeColor="text1" w:themeTint="A6"/>
      <w:sz w:val="3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595959" w:themeColor="text1" w:themeTint="A6"/>
      <w:sz w:val="30"/>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595959" w:themeColor="text1" w:themeTint="A6"/>
      <w:sz w:val="26"/>
      <w:szCs w:val="21"/>
    </w:rPr>
  </w:style>
  <w:style w:type="character" w:styleId="SubtleEmphasis">
    <w:name w:val="Subtle Emphasis"/>
    <w:basedOn w:val="DefaultParagraphFont"/>
    <w:uiPriority w:val="19"/>
    <w:semiHidden/>
    <w:unhideWhenUsed/>
    <w:qFormat/>
    <w:rPr>
      <w:i/>
      <w:iCs/>
      <w:color w:val="000000" w:themeColor="text1"/>
    </w:rPr>
  </w:style>
  <w:style w:type="character" w:styleId="Emphasis">
    <w:name w:val="Emphasis"/>
    <w:basedOn w:val="DefaultParagraphFont"/>
    <w:uiPriority w:val="20"/>
    <w:semiHidden/>
    <w:unhideWhenUsed/>
    <w:qFormat/>
    <w:rPr>
      <w:b/>
      <w:i/>
      <w:iCs/>
    </w:rPr>
  </w:style>
  <w:style w:type="character" w:styleId="IntenseEmphasis">
    <w:name w:val="Intense Emphasis"/>
    <w:basedOn w:val="DefaultParagraphFont"/>
    <w:uiPriority w:val="21"/>
    <w:semiHidden/>
    <w:unhideWhenUsed/>
    <w:qFormat/>
    <w:rPr>
      <w:b/>
      <w:iCs/>
      <w:caps/>
      <w:smallCaps w:val="0"/>
      <w:color w:val="000000" w:themeColor="text1"/>
    </w:rPr>
  </w:style>
  <w:style w:type="character" w:styleId="SubtleReference">
    <w:name w:val="Subtle Reference"/>
    <w:basedOn w:val="DefaultParagraphFont"/>
    <w:uiPriority w:val="31"/>
    <w:semiHidden/>
    <w:unhideWhenUsed/>
    <w:qFormat/>
    <w:rPr>
      <w:caps/>
      <w:smallCaps w:val="0"/>
      <w:color w:val="000000" w:themeColor="text1"/>
    </w:rPr>
  </w:style>
  <w:style w:type="character" w:styleId="IntenseReference">
    <w:name w:val="Intense Reference"/>
    <w:basedOn w:val="DefaultParagraphFont"/>
    <w:uiPriority w:val="32"/>
    <w:semiHidden/>
    <w:unhideWhenUsed/>
    <w:qFormat/>
    <w:rPr>
      <w:b/>
      <w:bCs/>
      <w:i/>
      <w:caps/>
      <w:smallCaps w:val="0"/>
      <w:color w:val="000000" w:themeColor="text1"/>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20"/>
      <w:szCs w:val="18"/>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paragraph" w:styleId="TOCHeading">
    <w:name w:val="TOC Heading"/>
    <w:basedOn w:val="Heading1"/>
    <w:next w:val="Normal"/>
    <w:uiPriority w:val="39"/>
    <w:semiHidden/>
    <w:unhideWhenUsed/>
    <w:qFormat/>
    <w:pPr>
      <w:outlineLvl w:val="9"/>
    </w:pPr>
  </w:style>
  <w:style w:type="table" w:customStyle="1" w:styleId="ReportTable">
    <w:name w:val="Report Table"/>
    <w:basedOn w:val="TableNormal"/>
    <w:uiPriority w:val="99"/>
    <w:pPr>
      <w:spacing w:after="0" w:line="240" w:lineRule="auto"/>
      <w:ind w:left="374"/>
    </w:pPr>
    <w:tblPr>
      <w:tblBorders>
        <w:bottom w:val="single" w:sz="8" w:space="0" w:color="000000" w:themeColor="text1"/>
        <w:insideH w:val="single" w:sz="8" w:space="0" w:color="000000" w:themeColor="text1"/>
      </w:tblBorders>
      <w:tblCellMar>
        <w:top w:w="216" w:type="dxa"/>
        <w:left w:w="0" w:type="dxa"/>
        <w:bottom w:w="216" w:type="dxa"/>
        <w:right w:w="0" w:type="dxa"/>
      </w:tblCellMar>
    </w:tblPr>
    <w:tblStylePr w:type="firstRow">
      <w:rPr>
        <w:sz w:val="30"/>
      </w:rPr>
      <w:tblPr/>
      <w:trPr>
        <w:tblHeader/>
      </w:trPr>
      <w:tcPr>
        <w:tcBorders>
          <w:top w:val="nil"/>
          <w:left w:val="nil"/>
          <w:bottom w:val="single" w:sz="24" w:space="0" w:color="000000" w:themeColor="text1"/>
          <w:right w:val="nil"/>
          <w:insideH w:val="nil"/>
          <w:insideV w:val="nil"/>
          <w:tl2br w:val="nil"/>
          <w:tr2bl w:val="nil"/>
        </w:tcBorders>
      </w:tcPr>
    </w:tblStylePr>
    <w:tblStylePr w:type="firstCol">
      <w:pPr>
        <w:wordWrap/>
        <w:ind w:leftChars="0" w:left="0" w:rightChars="0" w:right="374"/>
        <w:jc w:val="right"/>
      </w:pPr>
      <w:rPr>
        <w:b/>
        <w:i w:val="0"/>
      </w:rPr>
    </w:tblStylePr>
  </w:style>
  <w:style w:type="character" w:customStyle="1" w:styleId="IntenseQuoteChar">
    <w:name w:val="Intense Quote Char"/>
    <w:basedOn w:val="DefaultParagraphFont"/>
    <w:link w:val="IntenseQuote"/>
    <w:uiPriority w:val="30"/>
    <w:semiHidden/>
    <w:rPr>
      <w:i/>
      <w:iCs/>
      <w:sz w:val="30"/>
    </w:rPr>
  </w:style>
  <w:style w:type="character" w:customStyle="1" w:styleId="Heading2Char">
    <w:name w:val="Heading 2 Char"/>
    <w:basedOn w:val="DefaultParagraphFont"/>
    <w:link w:val="Heading2"/>
    <w:uiPriority w:val="9"/>
    <w:rPr>
      <w:rFonts w:asciiTheme="majorHAnsi" w:eastAsiaTheme="majorEastAsia" w:hAnsiTheme="majorHAnsi" w:cstheme="majorBidi"/>
      <w:sz w:val="36"/>
      <w:szCs w:val="26"/>
    </w:rPr>
  </w:style>
  <w:style w:type="paragraph" w:styleId="Header">
    <w:name w:val="header"/>
    <w:basedOn w:val="Normal"/>
    <w:link w:val="HeaderChar"/>
    <w:uiPriority w:val="99"/>
    <w:qFormat/>
    <w:pPr>
      <w:spacing w:after="0" w:line="240" w:lineRule="auto"/>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30"/>
    </w:rPr>
  </w:style>
  <w:style w:type="character" w:customStyle="1" w:styleId="HeaderChar">
    <w:name w:val="Header Char"/>
    <w:basedOn w:val="DefaultParagraphFont"/>
    <w:link w:val="Header"/>
    <w:uiPriority w:val="99"/>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30"/>
    </w:rPr>
  </w:style>
  <w:style w:type="paragraph" w:customStyle="1" w:styleId="Subheader">
    <w:name w:val="Subheader"/>
    <w:basedOn w:val="Heading1"/>
    <w:qFormat/>
    <w:rsid w:val="006156B3"/>
    <w:pPr>
      <w:spacing w:before="0"/>
    </w:pPr>
    <w:rPr>
      <w:rFonts w:ascii="Arial" w:hAnsi="Arial" w:cs="Arial"/>
      <w:b/>
      <w:bCs/>
      <w:color w:val="1A6887" w:themeColor="accent1"/>
      <w:sz w:val="28"/>
      <w:szCs w:val="28"/>
    </w:rPr>
  </w:style>
  <w:style w:type="character" w:styleId="PageNumber">
    <w:name w:val="page number"/>
    <w:basedOn w:val="DefaultParagraphFont"/>
    <w:uiPriority w:val="99"/>
    <w:semiHidden/>
    <w:unhideWhenUsed/>
    <w:rsid w:val="009F5C0A"/>
  </w:style>
  <w:style w:type="paragraph" w:styleId="ListParagraph">
    <w:name w:val="List Paragraph"/>
    <w:basedOn w:val="Normal"/>
    <w:uiPriority w:val="34"/>
    <w:unhideWhenUsed/>
    <w:qFormat/>
    <w:rsid w:val="00FB5B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NEW eMoney 2023 brand">
      <a:dk1>
        <a:srgbClr val="000000"/>
      </a:dk1>
      <a:lt1>
        <a:srgbClr val="FFFFFF"/>
      </a:lt1>
      <a:dk2>
        <a:srgbClr val="1A2856"/>
      </a:dk2>
      <a:lt2>
        <a:srgbClr val="E6E6E6"/>
      </a:lt2>
      <a:accent1>
        <a:srgbClr val="1A6887"/>
      </a:accent1>
      <a:accent2>
        <a:srgbClr val="00AAE7"/>
      </a:accent2>
      <a:accent3>
        <a:srgbClr val="7F2C81"/>
      </a:accent3>
      <a:accent4>
        <a:srgbClr val="B5C534"/>
      </a:accent4>
      <a:accent5>
        <a:srgbClr val="48BFAC"/>
      </a:accent5>
      <a:accent6>
        <a:srgbClr val="FF9D32"/>
      </a:accent6>
      <a:hlink>
        <a:srgbClr val="196886"/>
      </a:hlink>
      <a:folHlink>
        <a:srgbClr val="E6E6E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1436</Characters>
  <Application>Microsoft Office Word</Application>
  <DocSecurity>0</DocSecurity>
  <Lines>42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Bitton</dc:creator>
  <cp:keywords/>
  <dc:description/>
  <cp:lastModifiedBy>Grayce Turnbach</cp:lastModifiedBy>
  <cp:revision>2</cp:revision>
  <dcterms:created xsi:type="dcterms:W3CDTF">2023-11-06T14:27:00Z</dcterms:created>
  <dcterms:modified xsi:type="dcterms:W3CDTF">2023-11-06T14:27:00Z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TF10002040</vt:lpwstr>
  </property>
</Properties>
</file>